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227" w:afterAutospacing="0" w:after="0"/>
        <w:ind w:left="-454" w:firstLine="708"/>
        <w:jc w:val="both"/>
        <w:rPr>
          <w:rFonts w:ascii="Arial" w:hAnsi="Arial" w:cs="Arial"/>
          <w:color w:val="333333"/>
          <w:sz w:val="23"/>
          <w:szCs w:val="23"/>
        </w:rPr>
      </w:pPr>
      <w:r>
        <w:rPr>
          <w:color w:val="000000"/>
        </w:rPr>
        <w:t>Должностная компетенция: Владыка ИВДИВО-Мг Униграммы ИВО</w:t>
      </w:r>
    </w:p>
    <w:p>
      <w:pPr>
        <w:pStyle w:val="NormalWeb"/>
        <w:shd w:val="clear" w:color="auto" w:fill="FFFFFF"/>
        <w:spacing w:beforeAutospacing="0" w:before="227" w:afterAutospacing="0" w:after="0"/>
        <w:ind w:left="-454" w:firstLine="708"/>
        <w:jc w:val="both"/>
        <w:rPr>
          <w:rFonts w:ascii="Times New Roman" w:hAnsi="Times New Roman"/>
          <w:sz w:val="24"/>
          <w:szCs w:val="24"/>
        </w:rPr>
      </w:pPr>
      <w:r>
        <w:rPr>
          <w:rFonts w:cs="Arial" w:ascii="Times New Roman" w:hAnsi="Times New Roman"/>
          <w:color w:val="333333"/>
          <w:sz w:val="24"/>
          <w:szCs w:val="24"/>
        </w:rPr>
        <w:t>Синтез Статусов ИВО</w:t>
      </w:r>
    </w:p>
    <w:p>
      <w:pPr>
        <w:pStyle w:val="NormalWeb"/>
        <w:shd w:val="clear" w:color="auto" w:fill="FFFFFF"/>
        <w:spacing w:beforeAutospacing="0" w:before="227" w:afterAutospacing="0" w:after="0"/>
        <w:ind w:left="-454" w:firstLine="708"/>
        <w:jc w:val="both"/>
        <w:rPr>
          <w:rFonts w:ascii="Arial" w:hAnsi="Arial" w:cs="Arial"/>
          <w:color w:val="333333"/>
          <w:sz w:val="23"/>
          <w:szCs w:val="23"/>
        </w:rPr>
      </w:pPr>
      <w:r>
        <w:rPr>
          <w:color w:val="000000"/>
        </w:rPr>
        <w:t>192 ИВДИВО-Цельности, Москва, Россия, ИВАС Огнеслав Нина</w:t>
      </w:r>
    </w:p>
    <w:p>
      <w:pPr>
        <w:pStyle w:val="NormalWeb"/>
        <w:shd w:val="clear" w:color="auto" w:fill="FFFFFF"/>
        <w:spacing w:beforeAutospacing="0" w:before="227" w:afterAutospacing="0" w:after="0"/>
        <w:ind w:left="-454" w:firstLine="708"/>
        <w:jc w:val="both"/>
        <w:rPr>
          <w:rFonts w:ascii="Arial" w:hAnsi="Arial" w:cs="Arial"/>
          <w:color w:val="333333"/>
          <w:sz w:val="23"/>
          <w:szCs w:val="23"/>
        </w:rPr>
      </w:pPr>
      <w:r>
        <w:rPr>
          <w:color w:val="000000"/>
        </w:rPr>
        <w:t>Ковалева Екатерина Викторовна</w:t>
      </w:r>
      <w:r>
        <w:rPr>
          <w:rFonts w:cs="Arial" w:ascii="Arial" w:hAnsi="Arial"/>
          <w:color w:val="333333"/>
          <w:sz w:val="23"/>
          <w:szCs w:val="23"/>
        </w:rPr>
        <w:t xml:space="preserve">  </w:t>
      </w:r>
      <w:hyperlink r:id="rId2" w:tgtFrame="_blank">
        <w:r>
          <w:rPr>
            <w:rFonts w:cs="Arial" w:ascii="Arial" w:hAnsi="Arial"/>
            <w:color w:val="005BD1"/>
            <w:sz w:val="23"/>
            <w:szCs w:val="23"/>
          </w:rPr>
          <w:t>katia72@list.ru</w:t>
        </w:r>
      </w:hyperlink>
    </w:p>
    <w:p>
      <w:pPr>
        <w:pStyle w:val="NormalWeb"/>
        <w:shd w:val="clear" w:color="auto" w:fill="FFFFFF"/>
        <w:spacing w:beforeAutospacing="0" w:before="227" w:afterAutospacing="0" w:after="0"/>
        <w:ind w:left="-454" w:firstLine="28"/>
        <w:jc w:val="center"/>
        <w:rPr>
          <w:rFonts w:ascii="Arial" w:hAnsi="Arial" w:cs="Arial"/>
          <w:color w:val="333333"/>
          <w:sz w:val="23"/>
          <w:szCs w:val="23"/>
        </w:rPr>
      </w:pPr>
      <w:r>
        <w:rPr>
          <w:color w:val="000000"/>
        </w:rPr>
        <w:t>Тезисы</w:t>
      </w:r>
    </w:p>
    <w:p>
      <w:pPr>
        <w:pStyle w:val="NormalWeb"/>
        <w:shd w:val="clear" w:color="auto" w:fill="FFFFFF"/>
        <w:spacing w:beforeAutospacing="0" w:before="454" w:afterAutospacing="0" w:after="0"/>
        <w:ind w:left="-454" w:firstLine="28"/>
        <w:jc w:val="center"/>
        <w:rPr>
          <w:rFonts w:ascii="Arial" w:hAnsi="Arial" w:cs="Arial"/>
          <w:color w:val="333333"/>
          <w:sz w:val="23"/>
          <w:szCs w:val="23"/>
        </w:rPr>
      </w:pPr>
      <w:r>
        <w:rPr>
          <w:color w:val="000000"/>
        </w:rPr>
        <w:t>Униграмма</w:t>
      </w:r>
    </w:p>
    <w:p>
      <w:pPr>
        <w:pStyle w:val="NormalWeb"/>
        <w:shd w:val="clear" w:color="auto" w:fill="FFFFFF"/>
        <w:spacing w:beforeAutospacing="0" w:before="454" w:afterAutospacing="0" w:after="0"/>
        <w:ind w:left="-454" w:firstLine="708"/>
        <w:jc w:val="both"/>
        <w:rPr>
          <w:rFonts w:ascii="Arial" w:hAnsi="Arial" w:cs="Arial"/>
          <w:color w:val="333333"/>
          <w:sz w:val="23"/>
          <w:szCs w:val="23"/>
        </w:rPr>
      </w:pPr>
      <w:r>
        <w:rPr>
          <w:color w:val="000000"/>
        </w:rPr>
        <w:t>Униграмы универсальный пакет данных.записанный в грамм. Униграмма есть результат куба синтеза, компактификация всех ядер, находящихся в кубе синтеза на одну тему. Ядра схлопываются, компактифицируются, вспыхивают и образуют униграмму. Униграмму на конкретную тему, идею, Вокруг этой Униграммы крутятся постоянные условия. Униграмма фиксируется созидаемый образ. Можно создать голограмму и просить Отца сформировать и запустить процесс Кубом Созидания, что бы созидаться как профессионал, педагог и т. д. Хорошо стяжать несколько Униграмм на каждое дело.</w:t>
      </w:r>
    </w:p>
    <w:p>
      <w:pPr>
        <w:pStyle w:val="NormalWeb"/>
        <w:shd w:val="clear" w:color="auto" w:fill="FFFFFF"/>
        <w:spacing w:beforeAutospacing="0" w:before="454" w:afterAutospacing="0" w:after="0"/>
        <w:ind w:left="-454" w:firstLine="708"/>
        <w:jc w:val="both"/>
        <w:rPr>
          <w:rFonts w:ascii="Arial" w:hAnsi="Arial" w:cs="Arial"/>
          <w:color w:val="333333"/>
          <w:sz w:val="23"/>
          <w:szCs w:val="23"/>
        </w:rPr>
      </w:pPr>
      <w:r>
        <w:rPr>
          <w:color w:val="000000"/>
        </w:rPr>
        <w:t>В Униграмме стоит образ профессионала, на него стягиваются образы и голограммы, насыщая Куб Созидания. Униграмма  сонастраивает  все части на этот вид деятельности. Синтез всех частей начинается с Униграммы. То,что записывается в Униграмму идёт в ядра всех частей. Униграмма записывает содержание в части, системы, аппараты, частности. Даже если генетически есть способности, надо,что бы они записались во все ядра, которые потом в свою очередь должны перестроиться. Иногда способности не могут реализоваться потому,что они не фиксируются во все ядра. ИВО вписывает желаемое в Униграмму и тогда разрабатываешься. Униграмма несёт новые записи, а записи Слова Отца идут по коже. Надо распустить Униграмму по всему телу что бы она записалась на кожу тогда она начинает смешиваться со словом Отца и помогать реализации в нашей жизни. Униграмма это наше цельное выражение,маленький шарик цельный, однородный — ядро очень плотное. Униграмма насыщена константами и основами. Она автоматически эмалирует поля. условия, обстоятельства. Центровкой всего является единица Униграммы. Из количества Униграмм строится матрица.</w:t>
      </w:r>
    </w:p>
    <w:p>
      <w:pPr>
        <w:pStyle w:val="NormalWeb"/>
        <w:shd w:val="clear" w:color="auto" w:fill="FFFFFF"/>
        <w:spacing w:beforeAutospacing="0" w:before="454" w:afterAutospacing="0" w:after="0"/>
        <w:ind w:left="-454" w:firstLine="708"/>
        <w:jc w:val="both"/>
        <w:rPr>
          <w:rFonts w:ascii="Arial" w:hAnsi="Arial" w:cs="Arial"/>
          <w:color w:val="333333"/>
          <w:sz w:val="23"/>
          <w:szCs w:val="23"/>
        </w:rPr>
      </w:pPr>
      <w:r>
        <w:rPr>
          <w:color w:val="000000"/>
        </w:rPr>
        <w:t>Униграмма-набор всех наших материальных возможностей, которые синтезированы,уплотнены и сконцентрированы в этом ядре. И она имеет отличительную особенность от других частей:она может все собирать в среде Куба Созидания, паковать, концентрировать и разворачивать следующие условия, более высокого качества,встраиваясь  в более высокий Куб Созидания. Есть подозрение, что это шуньята самого человека. На каждом синтезе в конце стяжаем ядро это центровка Униграммы. Получается каждый синтез стяжаем новую униграмму. Униграмма включает управление условиями жизни, Какая Униграмма на это способны по жизни. Для проявления материальности Униграмма фиксирует определенную мерность. У некоторых людей Униграмма не меняется несколько десятилетий, несколько воплощений. Когда мы эманируем обязательно включаются эманации Униграммы,  Если мы поучаствовали в каком- то творении записываются наши униграмные эманации и это остаётся в веках. Статусы и посвящения меняются, а Униграмма остаётся-это уникальная часть. которая выражает вечность Духа и вечность огня.</w:t>
      </w:r>
    </w:p>
    <w:p>
      <w:pPr>
        <w:pStyle w:val="Normal"/>
        <w:spacing w:lineRule="auto" w:line="240" w:before="0" w:after="200"/>
        <w:ind w:left="-454" w:firstLine="708"/>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6b1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9e238b"/>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rmalWeb">
    <w:name w:val="Normal (Web)"/>
    <w:basedOn w:val="Normal"/>
    <w:uiPriority w:val="99"/>
    <w:semiHidden/>
    <w:unhideWhenUsed/>
    <w:qFormat/>
    <w:rsid w:val="009e238b"/>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mail.ru/compose/?mailto=mailto%3Akatia72@list.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9EB7-063C-44D6-AE15-8218BED0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Application>LibreOffice/7.0.3.1$Windows_X86_64 LibreOffice_project/d7547858d014d4cf69878db179d326fc3483e082</Application>
  <Pages>1</Pages>
  <Words>377</Words>
  <Characters>2532</Characters>
  <CharactersWithSpaces>2906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2021-03-04T14:21:00Z</dcterms:created>
  <dc:creator>BOB</dc:creator>
  <dc:description/>
  <dc:language>ru-RU</dc:language>
  <cp:lastModifiedBy/>
  <dcterms:modified xsi:type="dcterms:W3CDTF">2021-03-16T19:18:40Z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